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9"/>
        <w:gridCol w:w="710"/>
        <w:gridCol w:w="3981"/>
        <w:gridCol w:w="143"/>
      </w:tblGrid>
      <w:tr w:rsidR="006A14B5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98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B5" w:rsidRDefault="00151A42">
            <w:pPr>
              <w:spacing w:line="240" w:lineRule="atLeast"/>
              <w:jc w:val="center"/>
            </w:pPr>
            <w:r>
              <w:rPr>
                <w:noProof/>
                <w:szCs w:val="24"/>
                <w:lang w:val="en-GB"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4B5" w:rsidRDefault="006A14B5">
            <w:pPr>
              <w:spacing w:line="240" w:lineRule="atLeast"/>
              <w:jc w:val="center"/>
            </w:pPr>
          </w:p>
        </w:tc>
      </w:tr>
      <w:tr w:rsidR="006A14B5">
        <w:tblPrEx>
          <w:tblCellMar>
            <w:top w:w="0" w:type="dxa"/>
            <w:bottom w:w="0" w:type="dxa"/>
          </w:tblCellMar>
        </w:tblPrEx>
        <w:trPr>
          <w:trHeight w:hRule="exact" w:val="1297"/>
        </w:trPr>
        <w:tc>
          <w:tcPr>
            <w:tcW w:w="98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B5" w:rsidRDefault="00151A42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VALSTYBINIS STUDIJŲ FONDAS</w:t>
            </w:r>
          </w:p>
          <w:p w:rsidR="006A14B5" w:rsidRDefault="006A14B5">
            <w:pPr>
              <w:pStyle w:val="Footer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:rsidR="006A14B5" w:rsidRDefault="006A14B5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:rsidR="006A14B5" w:rsidRDefault="00151A4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Aukštosioms mokykloms                                                                         2023-03-31 Nr. ES1-31</w:t>
            </w:r>
          </w:p>
        </w:tc>
        <w:tc>
          <w:tcPr>
            <w:tcW w:w="1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4B5" w:rsidRDefault="006A14B5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A14B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5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B5" w:rsidRDefault="00151A42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i/>
              </w:rPr>
              <w:t xml:space="preserve">siunčiama per e.pristatymas </w:t>
            </w:r>
            <w:r>
              <w:rPr>
                <w:rFonts w:ascii="Times New Roman" w:hAnsi="Times New Roman"/>
                <w:i/>
              </w:rPr>
              <w:t>sistemą</w:t>
            </w:r>
          </w:p>
          <w:p w:rsidR="006A14B5" w:rsidRDefault="006A14B5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B5" w:rsidRDefault="006A14B5">
            <w:pPr>
              <w:rPr>
                <w:szCs w:val="24"/>
              </w:rPr>
            </w:pPr>
          </w:p>
        </w:tc>
        <w:tc>
          <w:tcPr>
            <w:tcW w:w="3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B5" w:rsidRDefault="006A14B5">
            <w:pPr>
              <w:rPr>
                <w:szCs w:val="24"/>
              </w:rPr>
            </w:pPr>
          </w:p>
        </w:tc>
        <w:tc>
          <w:tcPr>
            <w:tcW w:w="1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4B5" w:rsidRDefault="006A14B5">
            <w:pPr>
              <w:rPr>
                <w:szCs w:val="24"/>
              </w:rPr>
            </w:pPr>
          </w:p>
        </w:tc>
      </w:tr>
      <w:tr w:rsidR="006A14B5">
        <w:tblPrEx>
          <w:tblCellMar>
            <w:top w:w="0" w:type="dxa"/>
            <w:bottom w:w="0" w:type="dxa"/>
          </w:tblCellMar>
        </w:tblPrEx>
        <w:trPr>
          <w:trHeight w:val="10706"/>
        </w:trPr>
        <w:tc>
          <w:tcPr>
            <w:tcW w:w="995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B5" w:rsidRDefault="006A14B5">
            <w:pPr>
              <w:jc w:val="both"/>
              <w:rPr>
                <w:b/>
                <w:szCs w:val="24"/>
              </w:rPr>
            </w:pPr>
            <w:bookmarkStart w:id="0" w:name="_Hlk7508724"/>
            <w:bookmarkStart w:id="1" w:name="_Hlk520722102"/>
          </w:p>
          <w:p w:rsidR="006A14B5" w:rsidRDefault="00151A42">
            <w:pPr>
              <w:jc w:val="both"/>
            </w:pPr>
            <w:r>
              <w:rPr>
                <w:b/>
                <w:szCs w:val="24"/>
              </w:rPr>
              <w:t>DĖL PARAIŠKŲ PILDYMO TIKSLINEI IŠMOKAI 2023 M. PAVASARIO SEMESTRO PAPILDOMO BALANDŽIO MĖN.</w:t>
            </w:r>
            <w:bookmarkEnd w:id="0"/>
            <w:r>
              <w:rPr>
                <w:b/>
                <w:szCs w:val="24"/>
              </w:rPr>
              <w:t xml:space="preserve"> PRIĖMIMO METU GAUTI</w:t>
            </w:r>
          </w:p>
          <w:p w:rsidR="006A14B5" w:rsidRDefault="006A14B5">
            <w:pPr>
              <w:spacing w:line="276" w:lineRule="auto"/>
              <w:jc w:val="both"/>
              <w:rPr>
                <w:b/>
                <w:szCs w:val="24"/>
              </w:rPr>
            </w:pPr>
          </w:p>
          <w:bookmarkEnd w:id="1"/>
          <w:p w:rsidR="006A14B5" w:rsidRDefault="00151A42">
            <w:pPr>
              <w:shd w:val="clear" w:color="auto" w:fill="FFFFFF"/>
              <w:ind w:firstLine="1296"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6A14B5" w:rsidRDefault="00151A42">
            <w:pPr>
              <w:shd w:val="clear" w:color="auto" w:fill="FFFFFF"/>
              <w:ind w:firstLine="604"/>
              <w:jc w:val="both"/>
            </w:pPr>
            <w:r>
              <w:rPr>
                <w:szCs w:val="24"/>
              </w:rPr>
              <w:t xml:space="preserve">Vadovaudamiesi </w:t>
            </w:r>
            <w:r>
              <w:rPr>
                <w:color w:val="000000"/>
                <w:szCs w:val="24"/>
                <w:lang w:eastAsia="lt-LT"/>
              </w:rPr>
              <w:t xml:space="preserve">Tikslinių išmokų neįgaliesiems, studijuojantiems aukštosiose mokyklose, skyrimo tvarkos aprašo, patvirtinto </w:t>
            </w:r>
            <w:r>
              <w:rPr>
                <w:color w:val="000000"/>
                <w:szCs w:val="24"/>
                <w:lang w:eastAsia="lt-LT"/>
              </w:rPr>
              <w:t xml:space="preserve">Lietuvos Respublikos švietimo ir mokslo ministro 2011 m. rugsėjo 12 d. įsakymu Nr. V-1666 </w:t>
            </w:r>
            <w:r>
              <w:rPr>
                <w:szCs w:val="24"/>
              </w:rPr>
              <w:t>,,</w:t>
            </w:r>
            <w:r>
              <w:rPr>
                <w:color w:val="000000"/>
                <w:szCs w:val="24"/>
                <w:lang w:eastAsia="lt-LT"/>
              </w:rPr>
              <w:t>Dėl Tikslinių išmokų neįgaliesiems, studijuojantiems aukštosiose mokyklose, skyrimo tvarkos aprašo patvirtinimo“, ir Tikslinių išmokų neįgaliesiems, studijuojantiem</w:t>
            </w:r>
            <w:r>
              <w:rPr>
                <w:color w:val="000000"/>
                <w:szCs w:val="24"/>
                <w:lang w:eastAsia="lt-LT"/>
              </w:rPr>
              <w:t xml:space="preserve">s aukštosiose mokyklose, skyrimo nuostatais, patvirtintais Valstybinio studijų fondo direktoriaus 2012 m. balandžio 16 d. įsakymu Nr. V1-29 „Dėl Tikslinių išmokų neįgaliesiems, studijuojantiems aukštosiose mokyklose, skyrimo nuostatų patvirtinimo“ (toliau </w:t>
            </w:r>
            <w:r>
              <w:rPr>
                <w:color w:val="000000"/>
                <w:szCs w:val="24"/>
                <w:lang w:eastAsia="lt-LT"/>
              </w:rPr>
              <w:t>– Aprašas), i</w:t>
            </w:r>
            <w:r>
              <w:rPr>
                <w:szCs w:val="24"/>
              </w:rPr>
              <w:t xml:space="preserve">nformuojame, kad nuo </w:t>
            </w:r>
            <w:r>
              <w:rPr>
                <w:szCs w:val="24"/>
                <w:u w:val="single"/>
              </w:rPr>
              <w:t>2023 m. balandžio 1 d. iki 2023 m. balandžio 16 d. (įskaitytinai)</w:t>
            </w:r>
            <w:r>
              <w:rPr>
                <w:szCs w:val="24"/>
              </w:rPr>
              <w:t xml:space="preserve"> prasideda prašymų teikimas per Stipendijų ir finansinės paramos studentams informacinę sistemą (toliau – IS ,,PARAMA“) tikslinei išmokai 2023 m. pavasario s</w:t>
            </w:r>
            <w:r>
              <w:rPr>
                <w:szCs w:val="24"/>
              </w:rPr>
              <w:t xml:space="preserve">emestro papildomo balandžio mėn. priėmimo metu gauti.  </w:t>
            </w:r>
          </w:p>
          <w:p w:rsidR="006A14B5" w:rsidRDefault="00151A42">
            <w:pPr>
              <w:shd w:val="clear" w:color="auto" w:fill="FFFFFF"/>
              <w:ind w:firstLine="604"/>
              <w:jc w:val="both"/>
            </w:pPr>
            <w:r>
              <w:rPr>
                <w:szCs w:val="24"/>
              </w:rPr>
              <w:t>Studentai, norėdami gauti tikslinę išmoką papildomo priėmimo metu, privalo per Fondo interneto tinklalapį [http://vsf.lrv.lt/lt/] prisijungti prie IS ,,PARAMA“ ir elektroniniu būdu užpildyti nustatyto</w:t>
            </w:r>
            <w:r>
              <w:rPr>
                <w:szCs w:val="24"/>
              </w:rPr>
              <w:t>s formos prašymą (</w:t>
            </w:r>
            <w:r>
              <w:rPr>
                <w:i/>
                <w:szCs w:val="24"/>
              </w:rPr>
              <w:t>Tikslinė išmoka, 2023 m. pavasario semestras_balandis)</w:t>
            </w:r>
            <w:r>
              <w:rPr>
                <w:szCs w:val="24"/>
              </w:rPr>
              <w:t xml:space="preserve">. Tik šiuo būdu užpildęs prašymą studentas gali pretenduoti į tikslinę išmoką priėmimo metu. </w:t>
            </w:r>
          </w:p>
          <w:p w:rsidR="006A14B5" w:rsidRDefault="00151A42">
            <w:pPr>
              <w:shd w:val="clear" w:color="auto" w:fill="FFFFFF"/>
              <w:ind w:firstLine="60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Primename, kad tikslinė išmoka studentams yra skiriama vienam studijų semestrui ir mokama </w:t>
            </w:r>
            <w:r>
              <w:rPr>
                <w:szCs w:val="24"/>
              </w:rPr>
              <w:t xml:space="preserve">kiekvieną mėnesį iki to semestro pabaigos, įskaitant to semestro sesiją ir atostogų laikotarpį, bet ne ilgiau kaip iki studijų pabaigos. </w:t>
            </w:r>
          </w:p>
          <w:p w:rsidR="006A14B5" w:rsidRDefault="00151A42">
            <w:pPr>
              <w:shd w:val="clear" w:color="auto" w:fill="FFFFFF"/>
              <w:ind w:firstLine="604"/>
              <w:jc w:val="both"/>
              <w:rPr>
                <w:szCs w:val="24"/>
              </w:rPr>
            </w:pPr>
            <w:r>
              <w:rPr>
                <w:szCs w:val="24"/>
              </w:rPr>
              <w:t>Prašome Jūsų informaciją apie tikslinių išmokų prašymų pildymo pradžią ir pabaigą paskelbti savo aukštojoje mokykloje.</w:t>
            </w:r>
          </w:p>
          <w:p w:rsidR="006A14B5" w:rsidRDefault="006A14B5">
            <w:pPr>
              <w:rPr>
                <w:szCs w:val="24"/>
              </w:rPr>
            </w:pPr>
          </w:p>
          <w:p w:rsidR="006A14B5" w:rsidRDefault="006A14B5">
            <w:pPr>
              <w:rPr>
                <w:szCs w:val="24"/>
              </w:rPr>
            </w:pPr>
          </w:p>
          <w:p w:rsidR="006A14B5" w:rsidRDefault="006A14B5">
            <w:pPr>
              <w:rPr>
                <w:szCs w:val="24"/>
              </w:rPr>
            </w:pPr>
          </w:p>
          <w:p w:rsidR="006A14B5" w:rsidRDefault="006A14B5">
            <w:pPr>
              <w:rPr>
                <w:szCs w:val="24"/>
              </w:rPr>
            </w:pPr>
          </w:p>
          <w:p w:rsidR="006A14B5" w:rsidRDefault="006A14B5">
            <w:pPr>
              <w:rPr>
                <w:szCs w:val="24"/>
              </w:rPr>
            </w:pPr>
          </w:p>
          <w:p w:rsidR="006A14B5" w:rsidRDefault="00151A42">
            <w:pPr>
              <w:pStyle w:val="BodyText"/>
              <w:tabs>
                <w:tab w:val="left" w:pos="851"/>
              </w:tabs>
              <w:spacing w:line="276" w:lineRule="auto"/>
            </w:pPr>
            <w:r>
              <w:rPr>
                <w:color w:val="000000"/>
                <w:lang w:val="lt-LT"/>
              </w:rPr>
              <w:t>Direktorius                                                                                                                   Ernestas Jasaitis</w:t>
            </w:r>
          </w:p>
          <w:p w:rsidR="006A14B5" w:rsidRDefault="00151A42">
            <w:pPr>
              <w:pStyle w:val="Header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6A14B5" w:rsidRDefault="006A14B5">
            <w:pPr>
              <w:pStyle w:val="Header"/>
              <w:spacing w:line="276" w:lineRule="auto"/>
              <w:rPr>
                <w:szCs w:val="24"/>
              </w:rPr>
            </w:pPr>
          </w:p>
          <w:p w:rsidR="006A14B5" w:rsidRDefault="006A14B5">
            <w:pPr>
              <w:pStyle w:val="Header"/>
              <w:spacing w:line="276" w:lineRule="auto"/>
              <w:rPr>
                <w:szCs w:val="24"/>
              </w:rPr>
            </w:pPr>
            <w:bookmarkStart w:id="2" w:name="_GoBack"/>
            <w:bookmarkEnd w:id="2"/>
          </w:p>
          <w:p w:rsidR="006A14B5" w:rsidRDefault="006A14B5">
            <w:pPr>
              <w:pStyle w:val="Header"/>
              <w:spacing w:line="276" w:lineRule="auto"/>
              <w:rPr>
                <w:szCs w:val="24"/>
              </w:rPr>
            </w:pPr>
          </w:p>
          <w:p w:rsidR="006A14B5" w:rsidRDefault="006A14B5">
            <w:pPr>
              <w:pStyle w:val="Header"/>
              <w:spacing w:line="276" w:lineRule="auto"/>
              <w:rPr>
                <w:szCs w:val="24"/>
              </w:rPr>
            </w:pPr>
          </w:p>
          <w:p w:rsidR="006A14B5" w:rsidRDefault="006A14B5">
            <w:pPr>
              <w:pStyle w:val="Header"/>
              <w:spacing w:line="276" w:lineRule="auto"/>
              <w:rPr>
                <w:szCs w:val="24"/>
              </w:rPr>
            </w:pPr>
          </w:p>
          <w:p w:rsidR="006A14B5" w:rsidRDefault="00151A4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Asta Motiejūnienė, tel. 8 615 17312, el. paštas asta.motiejuniene@vsf.lt</w:t>
            </w:r>
          </w:p>
        </w:tc>
      </w:tr>
    </w:tbl>
    <w:p w:rsidR="006A14B5" w:rsidRDefault="006A14B5">
      <w:pPr>
        <w:tabs>
          <w:tab w:val="left" w:pos="2532"/>
        </w:tabs>
        <w:rPr>
          <w:szCs w:val="24"/>
        </w:rPr>
      </w:pPr>
    </w:p>
    <w:sectPr w:rsidR="006A14B5">
      <w:headerReference w:type="first" r:id="rId8"/>
      <w:footerReference w:type="first" r:id="rId9"/>
      <w:pgSz w:w="11906" w:h="16838"/>
      <w:pgMar w:top="1134" w:right="567" w:bottom="1134" w:left="1701" w:header="567" w:footer="7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42" w:rsidRDefault="00151A42">
      <w:r>
        <w:separator/>
      </w:r>
    </w:p>
  </w:endnote>
  <w:endnote w:type="continuationSeparator" w:id="0">
    <w:p w:rsidR="00151A42" w:rsidRDefault="0015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20" w:rsidRDefault="00151A42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:rsidR="00DA7920" w:rsidRDefault="00151A42">
    <w:pPr>
      <w:shd w:val="clear" w:color="auto" w:fill="FFFFFF"/>
      <w:spacing w:line="230" w:lineRule="exact"/>
      <w:ind w:left="32" w:right="374"/>
      <w:jc w:val="center"/>
      <w:rPr>
        <w:spacing w:val="-1"/>
        <w:sz w:val="20"/>
      </w:rPr>
    </w:pPr>
    <w:r>
      <w:rPr>
        <w:spacing w:val="-1"/>
        <w:sz w:val="20"/>
      </w:rPr>
      <w:t xml:space="preserve">Biudžetinė įstaiga, A. Goštauto g. 12-100, 01108 Vilnius, </w:t>
    </w:r>
  </w:p>
  <w:p w:rsidR="00DA7920" w:rsidRDefault="00151A42">
    <w:pPr>
      <w:shd w:val="clear" w:color="auto" w:fill="FFFFFF"/>
      <w:spacing w:line="230" w:lineRule="exact"/>
      <w:ind w:left="32" w:right="374"/>
      <w:jc w:val="center"/>
    </w:pPr>
    <w:r>
      <w:rPr>
        <w:spacing w:val="-1"/>
        <w:sz w:val="20"/>
      </w:rPr>
      <w:t xml:space="preserve">tel. (8 5) 263 9152, el. p. </w:t>
    </w:r>
    <w:hyperlink r:id="rId1" w:history="1">
      <w:r>
        <w:rPr>
          <w:color w:val="0000FF"/>
          <w:sz w:val="20"/>
          <w:u w:val="single"/>
        </w:rPr>
        <w:t>fondas@vsf.lt</w:t>
      </w:r>
    </w:hyperlink>
    <w:r>
      <w:rPr>
        <w:sz w:val="20"/>
      </w:rPr>
      <w:t xml:space="preserve">, </w:t>
    </w:r>
    <w:hyperlink r:id="rId2" w:history="1">
      <w:r>
        <w:rPr>
          <w:color w:val="0000FF"/>
          <w:sz w:val="20"/>
          <w:u w:val="single"/>
        </w:rPr>
        <w:t>https://vsf.lrv.lt</w:t>
      </w:r>
    </w:hyperlink>
  </w:p>
  <w:p w:rsidR="00DA7920" w:rsidRDefault="00151A42">
    <w:pPr>
      <w:shd w:val="clear" w:color="auto" w:fill="FFFFFF"/>
      <w:spacing w:line="230" w:lineRule="exact"/>
      <w:ind w:left="32" w:right="374"/>
      <w:jc w:val="center"/>
    </w:pPr>
    <w:r>
      <w:rPr>
        <w:sz w:val="20"/>
      </w:rPr>
      <w:t xml:space="preserve">Duomenys kaupiami ir saugomi Juridinių asmenų registre, kodas 19172296 </w:t>
    </w:r>
  </w:p>
  <w:p w:rsidR="00DA7920" w:rsidRDefault="00151A42">
    <w:pPr>
      <w:shd w:val="clear" w:color="auto" w:fill="FFFFFF"/>
      <w:spacing w:line="230" w:lineRule="exact"/>
      <w:ind w:left="32" w:right="37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42" w:rsidRDefault="00151A42">
      <w:r>
        <w:rPr>
          <w:color w:val="000000"/>
        </w:rPr>
        <w:separator/>
      </w:r>
    </w:p>
  </w:footnote>
  <w:footnote w:type="continuationSeparator" w:id="0">
    <w:p w:rsidR="00151A42" w:rsidRDefault="0015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20" w:rsidRDefault="00151A42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29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14B5"/>
    <w:rsid w:val="00151A42"/>
    <w:rsid w:val="006A14B5"/>
    <w:rsid w:val="006C4DC0"/>
    <w:rsid w:val="00B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</w:pPr>
    <w:rPr>
      <w:sz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pPr>
      <w:keepNext/>
      <w:overflowPunct/>
      <w:autoSpaceDE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pPr>
      <w:jc w:val="both"/>
    </w:pPr>
    <w:rPr>
      <w:lang w:val="en-GB" w:eastAsia="lt-LT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rPr>
      <w:sz w:val="24"/>
      <w:lang w:eastAsia="en-US"/>
    </w:rPr>
  </w:style>
  <w:style w:type="paragraph" w:styleId="ListParagraph">
    <w:name w:val="List Paragraph"/>
    <w:basedOn w:val="Normal"/>
    <w:pPr>
      <w:overflowPunct/>
      <w:autoSpaceDE/>
      <w:ind w:left="720"/>
      <w:textAlignment w:val="auto"/>
    </w:pPr>
    <w:rPr>
      <w:szCs w:val="24"/>
      <w:lang w:val="en-GB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</w:pPr>
    <w:rPr>
      <w:sz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pPr>
      <w:keepNext/>
      <w:overflowPunct/>
      <w:autoSpaceDE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pPr>
      <w:jc w:val="both"/>
    </w:pPr>
    <w:rPr>
      <w:lang w:val="en-GB" w:eastAsia="lt-LT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rPr>
      <w:sz w:val="24"/>
      <w:lang w:eastAsia="en-US"/>
    </w:rPr>
  </w:style>
  <w:style w:type="paragraph" w:styleId="ListParagraph">
    <w:name w:val="List Paragraph"/>
    <w:basedOn w:val="Normal"/>
    <w:pPr>
      <w:overflowPunct/>
      <w:autoSpaceDE/>
      <w:ind w:left="720"/>
      <w:textAlignment w:val="auto"/>
    </w:pPr>
    <w:rPr>
      <w:szCs w:val="24"/>
      <w:lang w:val="en-GB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sf.lrv.lt" TargetMode="External"/><Relationship Id="rId1" Type="http://schemas.openxmlformats.org/officeDocument/2006/relationships/hyperlink" Target="mailto:fondas@vsf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Jolitap</dc:creator>
  <cp:lastModifiedBy>Elena Petkevičienė</cp:lastModifiedBy>
  <cp:revision>4</cp:revision>
  <cp:lastPrinted>2023-03-31T11:55:00Z</cp:lastPrinted>
  <dcterms:created xsi:type="dcterms:W3CDTF">2023-03-31T11:54:00Z</dcterms:created>
  <dcterms:modified xsi:type="dcterms:W3CDTF">2023-03-31T11:55:00Z</dcterms:modified>
</cp:coreProperties>
</file>